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15A0" w14:textId="43E81BC8" w:rsidR="00335E07" w:rsidRDefault="00335E07" w:rsidP="00335E07">
      <w:pPr>
        <w:pStyle w:val="Title"/>
        <w:jc w:val="right"/>
      </w:pPr>
    </w:p>
    <w:p w14:paraId="3D8D3366" w14:textId="77777777" w:rsidR="00335E07" w:rsidRDefault="00335E07" w:rsidP="00335E07">
      <w:pPr>
        <w:pStyle w:val="Title"/>
        <w:jc w:val="center"/>
      </w:pPr>
    </w:p>
    <w:p w14:paraId="3E8D83AB" w14:textId="77777777" w:rsidR="00335E07" w:rsidRDefault="00335E07" w:rsidP="00335E07">
      <w:pPr>
        <w:pStyle w:val="Title"/>
        <w:jc w:val="center"/>
      </w:pPr>
    </w:p>
    <w:p w14:paraId="0272F95A" w14:textId="77777777" w:rsidR="00335E07" w:rsidRDefault="00335E07" w:rsidP="00335E07">
      <w:pPr>
        <w:pStyle w:val="Title"/>
        <w:jc w:val="center"/>
      </w:pPr>
    </w:p>
    <w:p w14:paraId="6D528954" w14:textId="77777777" w:rsidR="00335E07" w:rsidRDefault="00335E07" w:rsidP="00335E07">
      <w:pPr>
        <w:pStyle w:val="Title"/>
        <w:jc w:val="center"/>
      </w:pPr>
    </w:p>
    <w:p w14:paraId="37074914" w14:textId="24853DEB" w:rsidR="00335E07" w:rsidRDefault="00335E07" w:rsidP="00335E07">
      <w:pPr>
        <w:pStyle w:val="Title"/>
        <w:jc w:val="center"/>
      </w:pPr>
    </w:p>
    <w:p w14:paraId="26A522D6" w14:textId="77777777" w:rsidR="00335E07" w:rsidRPr="00335E07" w:rsidRDefault="00335E07" w:rsidP="00335E07"/>
    <w:p w14:paraId="08D08350" w14:textId="55945515" w:rsidR="00335E07" w:rsidRDefault="00335E07" w:rsidP="00335E07">
      <w:pPr>
        <w:pStyle w:val="Title"/>
        <w:jc w:val="center"/>
      </w:pPr>
      <w:r>
        <w:t>Howardson Dealer Portal</w:t>
      </w:r>
    </w:p>
    <w:p w14:paraId="38F27D48" w14:textId="63D1F5D3" w:rsidR="00335E07" w:rsidRPr="00335E07" w:rsidRDefault="00335E07" w:rsidP="00335E07">
      <w:pPr>
        <w:pStyle w:val="Title"/>
        <w:jc w:val="center"/>
      </w:pPr>
      <w:r>
        <w:t>User Guides</w:t>
      </w:r>
    </w:p>
    <w:p w14:paraId="1F1A6A38" w14:textId="309DC6CF" w:rsidR="00335E07" w:rsidRPr="00335E07" w:rsidRDefault="00604AC4" w:rsidP="00335E07">
      <w:pPr>
        <w:jc w:val="center"/>
      </w:pPr>
      <w:r>
        <w:t>21</w:t>
      </w:r>
      <w:r>
        <w:rPr>
          <w:vertAlign w:val="superscript"/>
        </w:rPr>
        <w:t>st</w:t>
      </w:r>
      <w:r w:rsidR="00335E07">
        <w:t xml:space="preserve"> </w:t>
      </w:r>
      <w:r>
        <w:t>March</w:t>
      </w:r>
      <w:r w:rsidR="00335E07">
        <w:t xml:space="preserve"> 202</w:t>
      </w:r>
      <w:r w:rsidR="0013111F">
        <w:t>3</w:t>
      </w:r>
    </w:p>
    <w:p w14:paraId="5928CD6E" w14:textId="77777777" w:rsidR="00335E07" w:rsidRPr="00335E07" w:rsidRDefault="00335E07" w:rsidP="00335E07"/>
    <w:p w14:paraId="1ECB110E" w14:textId="6F5A16C8" w:rsidR="00F65B1B" w:rsidRPr="00F65B1B" w:rsidRDefault="00F65B1B" w:rsidP="00F65B1B"/>
    <w:p w14:paraId="6E28E88B" w14:textId="326E204C" w:rsidR="00F65B1B" w:rsidRPr="00F65B1B" w:rsidRDefault="00F65B1B" w:rsidP="00F65B1B"/>
    <w:p w14:paraId="45D9CA91" w14:textId="4F3CF70A" w:rsidR="00F65B1B" w:rsidRPr="00F65B1B" w:rsidRDefault="00F65B1B" w:rsidP="00F65B1B"/>
    <w:p w14:paraId="70DE16B8" w14:textId="131A73C1" w:rsidR="00F65B1B" w:rsidRPr="00F65B1B" w:rsidRDefault="00F65B1B" w:rsidP="00F65B1B"/>
    <w:p w14:paraId="78D75D98" w14:textId="792E900B" w:rsidR="00F65B1B" w:rsidRPr="00F65B1B" w:rsidRDefault="00F65B1B" w:rsidP="00F65B1B"/>
    <w:p w14:paraId="0A58F1B5" w14:textId="113D5C09" w:rsidR="00F65B1B" w:rsidRPr="00F65B1B" w:rsidRDefault="00F65B1B" w:rsidP="00F65B1B"/>
    <w:p w14:paraId="7A009058" w14:textId="02AE8053" w:rsidR="00F65B1B" w:rsidRPr="00F65B1B" w:rsidRDefault="00F65B1B" w:rsidP="00F65B1B"/>
    <w:p w14:paraId="7B7DA978" w14:textId="2D8B533E" w:rsidR="00335E07" w:rsidRDefault="00335E07">
      <w:r>
        <w:br w:type="page"/>
      </w:r>
    </w:p>
    <w:sdt>
      <w:sdtPr>
        <w:rPr>
          <w:smallCaps w:val="0"/>
          <w:spacing w:val="0"/>
          <w:sz w:val="22"/>
          <w:szCs w:val="22"/>
        </w:rPr>
        <w:id w:val="-15487609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A8C1A" w14:textId="177DD819" w:rsidR="00335E07" w:rsidRDefault="00335E07">
          <w:pPr>
            <w:pStyle w:val="TOCHeading"/>
          </w:pPr>
          <w:r>
            <w:t>Table of Contents</w:t>
          </w:r>
        </w:p>
        <w:p w14:paraId="34E870DF" w14:textId="368B38C6" w:rsidR="00271CBC" w:rsidRDefault="00335E07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30303735" w:history="1">
            <w:r w:rsidR="00271CBC" w:rsidRPr="00AE61E1">
              <w:rPr>
                <w:rStyle w:val="Hyperlink"/>
                <w:noProof/>
              </w:rPr>
              <w:t>Dealer Portal</w:t>
            </w:r>
            <w:r w:rsidR="00271CBC">
              <w:rPr>
                <w:noProof/>
                <w:webHidden/>
              </w:rPr>
              <w:tab/>
            </w:r>
            <w:r w:rsidR="00271CBC">
              <w:rPr>
                <w:noProof/>
                <w:webHidden/>
              </w:rPr>
              <w:fldChar w:fldCharType="begin"/>
            </w:r>
            <w:r w:rsidR="00271CBC">
              <w:rPr>
                <w:noProof/>
                <w:webHidden/>
              </w:rPr>
              <w:instrText xml:space="preserve"> PAGEREF _Toc130303735 \h </w:instrText>
            </w:r>
            <w:r w:rsidR="00271CBC">
              <w:rPr>
                <w:noProof/>
                <w:webHidden/>
              </w:rPr>
            </w:r>
            <w:r w:rsidR="00271CBC">
              <w:rPr>
                <w:noProof/>
                <w:webHidden/>
              </w:rPr>
              <w:fldChar w:fldCharType="separate"/>
            </w:r>
            <w:r w:rsidR="00271CBC">
              <w:rPr>
                <w:noProof/>
                <w:webHidden/>
              </w:rPr>
              <w:t>3</w:t>
            </w:r>
            <w:r w:rsidR="00271CBC">
              <w:rPr>
                <w:noProof/>
                <w:webHidden/>
              </w:rPr>
              <w:fldChar w:fldCharType="end"/>
            </w:r>
          </w:hyperlink>
        </w:p>
        <w:p w14:paraId="543EE9FC" w14:textId="6799DFE0" w:rsidR="00271CBC" w:rsidRDefault="00000000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GB"/>
            </w:rPr>
          </w:pPr>
          <w:hyperlink w:anchor="_Toc130303736" w:history="1">
            <w:r w:rsidR="00271CBC" w:rsidRPr="00AE61E1">
              <w:rPr>
                <w:rStyle w:val="Hyperlink"/>
                <w:noProof/>
              </w:rPr>
              <w:t>Login &amp; Forgot Password</w:t>
            </w:r>
            <w:r w:rsidR="00271CBC">
              <w:rPr>
                <w:noProof/>
                <w:webHidden/>
              </w:rPr>
              <w:tab/>
            </w:r>
            <w:r w:rsidR="00271CBC">
              <w:rPr>
                <w:noProof/>
                <w:webHidden/>
              </w:rPr>
              <w:fldChar w:fldCharType="begin"/>
            </w:r>
            <w:r w:rsidR="00271CBC">
              <w:rPr>
                <w:noProof/>
                <w:webHidden/>
              </w:rPr>
              <w:instrText xml:space="preserve"> PAGEREF _Toc130303736 \h </w:instrText>
            </w:r>
            <w:r w:rsidR="00271CBC">
              <w:rPr>
                <w:noProof/>
                <w:webHidden/>
              </w:rPr>
            </w:r>
            <w:r w:rsidR="00271CBC">
              <w:rPr>
                <w:noProof/>
                <w:webHidden/>
              </w:rPr>
              <w:fldChar w:fldCharType="separate"/>
            </w:r>
            <w:r w:rsidR="00271CBC">
              <w:rPr>
                <w:noProof/>
                <w:webHidden/>
              </w:rPr>
              <w:t>3</w:t>
            </w:r>
            <w:r w:rsidR="00271CBC">
              <w:rPr>
                <w:noProof/>
                <w:webHidden/>
              </w:rPr>
              <w:fldChar w:fldCharType="end"/>
            </w:r>
          </w:hyperlink>
        </w:p>
        <w:p w14:paraId="0CA3539F" w14:textId="5EC227AA" w:rsidR="00271CBC" w:rsidRDefault="00000000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GB"/>
            </w:rPr>
          </w:pPr>
          <w:hyperlink w:anchor="_Toc130303737" w:history="1">
            <w:r w:rsidR="00271CBC" w:rsidRPr="00AE61E1">
              <w:rPr>
                <w:rStyle w:val="Hyperlink"/>
                <w:noProof/>
              </w:rPr>
              <w:t>Process an Opportunity</w:t>
            </w:r>
            <w:r w:rsidR="00271CBC">
              <w:rPr>
                <w:noProof/>
                <w:webHidden/>
              </w:rPr>
              <w:tab/>
            </w:r>
            <w:r w:rsidR="00271CBC">
              <w:rPr>
                <w:noProof/>
                <w:webHidden/>
              </w:rPr>
              <w:fldChar w:fldCharType="begin"/>
            </w:r>
            <w:r w:rsidR="00271CBC">
              <w:rPr>
                <w:noProof/>
                <w:webHidden/>
              </w:rPr>
              <w:instrText xml:space="preserve"> PAGEREF _Toc130303737 \h </w:instrText>
            </w:r>
            <w:r w:rsidR="00271CBC">
              <w:rPr>
                <w:noProof/>
                <w:webHidden/>
              </w:rPr>
            </w:r>
            <w:r w:rsidR="00271CBC">
              <w:rPr>
                <w:noProof/>
                <w:webHidden/>
              </w:rPr>
              <w:fldChar w:fldCharType="separate"/>
            </w:r>
            <w:r w:rsidR="00271CBC">
              <w:rPr>
                <w:noProof/>
                <w:webHidden/>
              </w:rPr>
              <w:t>4</w:t>
            </w:r>
            <w:r w:rsidR="00271CBC">
              <w:rPr>
                <w:noProof/>
                <w:webHidden/>
              </w:rPr>
              <w:fldChar w:fldCharType="end"/>
            </w:r>
          </w:hyperlink>
        </w:p>
        <w:p w14:paraId="70CBC3E4" w14:textId="2B47C3ED" w:rsidR="00271CBC" w:rsidRDefault="00000000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GB"/>
            </w:rPr>
          </w:pPr>
          <w:hyperlink w:anchor="_Toc130303738" w:history="1">
            <w:r w:rsidR="00271CBC" w:rsidRPr="00AE61E1">
              <w:rPr>
                <w:rStyle w:val="Hyperlink"/>
                <w:noProof/>
              </w:rPr>
              <w:t>View / Download a Pricelist</w:t>
            </w:r>
            <w:r w:rsidR="00271CBC">
              <w:rPr>
                <w:noProof/>
                <w:webHidden/>
              </w:rPr>
              <w:tab/>
            </w:r>
            <w:r w:rsidR="00271CBC">
              <w:rPr>
                <w:noProof/>
                <w:webHidden/>
              </w:rPr>
              <w:fldChar w:fldCharType="begin"/>
            </w:r>
            <w:r w:rsidR="00271CBC">
              <w:rPr>
                <w:noProof/>
                <w:webHidden/>
              </w:rPr>
              <w:instrText xml:space="preserve"> PAGEREF _Toc130303738 \h </w:instrText>
            </w:r>
            <w:r w:rsidR="00271CBC">
              <w:rPr>
                <w:noProof/>
                <w:webHidden/>
              </w:rPr>
            </w:r>
            <w:r w:rsidR="00271CBC">
              <w:rPr>
                <w:noProof/>
                <w:webHidden/>
              </w:rPr>
              <w:fldChar w:fldCharType="separate"/>
            </w:r>
            <w:r w:rsidR="00271CBC">
              <w:rPr>
                <w:noProof/>
                <w:webHidden/>
              </w:rPr>
              <w:t>4</w:t>
            </w:r>
            <w:r w:rsidR="00271CBC">
              <w:rPr>
                <w:noProof/>
                <w:webHidden/>
              </w:rPr>
              <w:fldChar w:fldCharType="end"/>
            </w:r>
          </w:hyperlink>
        </w:p>
        <w:p w14:paraId="318D8110" w14:textId="5426E675" w:rsidR="00335E07" w:rsidRDefault="00335E07">
          <w:r>
            <w:rPr>
              <w:b/>
              <w:bCs/>
              <w:noProof/>
            </w:rPr>
            <w:fldChar w:fldCharType="end"/>
          </w:r>
        </w:p>
      </w:sdtContent>
    </w:sdt>
    <w:p w14:paraId="5505363B" w14:textId="77777777" w:rsidR="00F65B1B" w:rsidRPr="00F65B1B" w:rsidRDefault="00F65B1B" w:rsidP="00F65B1B"/>
    <w:p w14:paraId="60DB3DD5" w14:textId="55DFFDBA" w:rsidR="00F65B1B" w:rsidRDefault="00F65B1B" w:rsidP="00F65B1B"/>
    <w:p w14:paraId="0D15B140" w14:textId="05C1D8D0" w:rsidR="00335E07" w:rsidRDefault="00F65B1B" w:rsidP="00F65B1B">
      <w:pPr>
        <w:tabs>
          <w:tab w:val="left" w:pos="1920"/>
        </w:tabs>
      </w:pPr>
      <w:r>
        <w:tab/>
      </w:r>
    </w:p>
    <w:p w14:paraId="78A75670" w14:textId="77777777" w:rsidR="00335E07" w:rsidRDefault="00335E07">
      <w:r>
        <w:br w:type="page"/>
      </w:r>
    </w:p>
    <w:p w14:paraId="3ED829A1" w14:textId="4BFDB639" w:rsidR="00F65B1B" w:rsidRDefault="00BA2D5B" w:rsidP="00142E6C">
      <w:pPr>
        <w:pStyle w:val="Heading1"/>
      </w:pPr>
      <w:bookmarkStart w:id="0" w:name="_Toc130303735"/>
      <w:r>
        <w:lastRenderedPageBreak/>
        <w:t>Dealer Portal</w:t>
      </w:r>
      <w:bookmarkEnd w:id="0"/>
    </w:p>
    <w:p w14:paraId="5F44744F" w14:textId="0444FCAC" w:rsidR="000210A8" w:rsidRDefault="000210A8" w:rsidP="000210A8"/>
    <w:p w14:paraId="09A01B02" w14:textId="50E71C98" w:rsidR="00181EA3" w:rsidRDefault="00181EA3" w:rsidP="005125D1">
      <w:r>
        <w:t>The new dealer portal is a web</w:t>
      </w:r>
      <w:r w:rsidR="005125D1">
        <w:t>, tablet and mobile friendly application that can be used to:</w:t>
      </w:r>
    </w:p>
    <w:p w14:paraId="4D40C9FC" w14:textId="4306C406" w:rsidR="005125D1" w:rsidRDefault="005125D1" w:rsidP="005125D1">
      <w:pPr>
        <w:pStyle w:val="ListParagraph"/>
        <w:numPr>
          <w:ilvl w:val="0"/>
          <w:numId w:val="27"/>
        </w:numPr>
      </w:pPr>
      <w:r>
        <w:t xml:space="preserve">Receive and update opportunities </w:t>
      </w:r>
      <w:r w:rsidR="00BA4955">
        <w:t>originating</w:t>
      </w:r>
      <w:r>
        <w:t xml:space="preserve"> from the Howardson Group</w:t>
      </w:r>
    </w:p>
    <w:p w14:paraId="203F0CB2" w14:textId="73FCB3F4" w:rsidR="005125D1" w:rsidRDefault="005125D1" w:rsidP="005125D1">
      <w:pPr>
        <w:pStyle w:val="ListParagraph"/>
        <w:numPr>
          <w:ilvl w:val="0"/>
          <w:numId w:val="27"/>
        </w:numPr>
      </w:pPr>
      <w:r>
        <w:t>View and download official images and logos</w:t>
      </w:r>
    </w:p>
    <w:p w14:paraId="40907F31" w14:textId="77ADBF35" w:rsidR="005125D1" w:rsidRDefault="005125D1" w:rsidP="005125D1">
      <w:pPr>
        <w:pStyle w:val="ListParagraph"/>
        <w:numPr>
          <w:ilvl w:val="0"/>
          <w:numId w:val="27"/>
        </w:numPr>
      </w:pPr>
      <w:r>
        <w:t>View and download pricelists</w:t>
      </w:r>
      <w:r w:rsidR="00344412">
        <w:t xml:space="preserve"> (UK only)</w:t>
      </w:r>
    </w:p>
    <w:p w14:paraId="4425EA0F" w14:textId="699BD112" w:rsidR="005125D1" w:rsidRDefault="005125D1" w:rsidP="005125D1">
      <w:pPr>
        <w:pStyle w:val="ListParagraph"/>
        <w:numPr>
          <w:ilvl w:val="0"/>
          <w:numId w:val="27"/>
        </w:numPr>
      </w:pPr>
      <w:r>
        <w:t xml:space="preserve">Find key </w:t>
      </w:r>
      <w:proofErr w:type="gramStart"/>
      <w:r>
        <w:t>contacts</w:t>
      </w:r>
      <w:proofErr w:type="gramEnd"/>
    </w:p>
    <w:p w14:paraId="1EC39A4D" w14:textId="5F1DF9E7" w:rsidR="00C7270A" w:rsidRDefault="005125D1" w:rsidP="00181EA3">
      <w:r>
        <w:t xml:space="preserve">The portal is by invitation only, it is not available to all dealers.  To request an invitation or for general support, please contact </w:t>
      </w:r>
      <w:r w:rsidR="00665C87">
        <w:t>us.</w:t>
      </w:r>
    </w:p>
    <w:p w14:paraId="48E01D98" w14:textId="77777777" w:rsidR="005125D1" w:rsidRDefault="005125D1" w:rsidP="00181EA3"/>
    <w:p w14:paraId="0CB82364" w14:textId="77777777" w:rsidR="00C7270A" w:rsidRDefault="00C7270A" w:rsidP="00C7270A">
      <w:pPr>
        <w:pBdr>
          <w:top w:val="single" w:sz="4" w:space="1" w:color="E7E6E6" w:themeColor="background2"/>
        </w:pBdr>
      </w:pPr>
    </w:p>
    <w:p w14:paraId="52968CF3" w14:textId="1B7416DA" w:rsidR="00181EA3" w:rsidRDefault="00181EA3" w:rsidP="00181EA3">
      <w:pPr>
        <w:pStyle w:val="Heading2"/>
      </w:pPr>
      <w:bookmarkStart w:id="1" w:name="_Toc130303736"/>
      <w:r>
        <w:t>Login</w:t>
      </w:r>
      <w:r w:rsidR="005125D1">
        <w:t xml:space="preserve"> &amp; Forgot Password</w:t>
      </w:r>
      <w:bookmarkEnd w:id="1"/>
    </w:p>
    <w:p w14:paraId="15BC51FA" w14:textId="76A2AE00" w:rsidR="00C97581" w:rsidRDefault="005125D1" w:rsidP="000210A8">
      <w:r>
        <w:t xml:space="preserve">To login, please visit a Howardson </w:t>
      </w:r>
      <w:r w:rsidR="005C558A">
        <w:t>Group</w:t>
      </w:r>
      <w:r>
        <w:t xml:space="preserve"> website and click the ‘Dealer Login’ link in the top-right.  Your email and password were sent to you when originally invited to the portal but to reset your password please: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97581" w14:paraId="69B772A8" w14:textId="77777777" w:rsidTr="00C97581">
        <w:tc>
          <w:tcPr>
            <w:tcW w:w="4505" w:type="dxa"/>
          </w:tcPr>
          <w:p w14:paraId="1A3740B6" w14:textId="77777777" w:rsidR="00C97581" w:rsidRDefault="00C97581" w:rsidP="00C97581"/>
          <w:p w14:paraId="6C6A9D12" w14:textId="7BB910A2" w:rsidR="00C97581" w:rsidRDefault="005125D1" w:rsidP="00A006EA">
            <w:pPr>
              <w:pStyle w:val="ListParagraph"/>
              <w:numPr>
                <w:ilvl w:val="0"/>
                <w:numId w:val="4"/>
              </w:numPr>
            </w:pPr>
            <w:r>
              <w:t>Click ‘forgot password’</w:t>
            </w:r>
          </w:p>
          <w:p w14:paraId="057B4A85" w14:textId="73862CA8" w:rsidR="00C97581" w:rsidRDefault="00C97581" w:rsidP="00A006EA">
            <w:pPr>
              <w:pStyle w:val="ListParagraph"/>
              <w:numPr>
                <w:ilvl w:val="0"/>
                <w:numId w:val="4"/>
              </w:numPr>
            </w:pPr>
            <w:r>
              <w:t xml:space="preserve">Enter </w:t>
            </w:r>
            <w:r w:rsidR="005125D1">
              <w:t>the</w:t>
            </w:r>
            <w:r>
              <w:t xml:space="preserve"> email </w:t>
            </w:r>
            <w:r w:rsidR="005125D1">
              <w:t>you were registered with</w:t>
            </w:r>
          </w:p>
          <w:p w14:paraId="14FE8542" w14:textId="77777777" w:rsidR="00C97581" w:rsidRDefault="00C97581" w:rsidP="00A006EA">
            <w:pPr>
              <w:pStyle w:val="ListParagraph"/>
              <w:numPr>
                <w:ilvl w:val="0"/>
                <w:numId w:val="4"/>
              </w:numPr>
            </w:pPr>
            <w:r>
              <w:t xml:space="preserve">Click </w:t>
            </w:r>
            <w:r w:rsidR="005125D1">
              <w:t>‘reset password’</w:t>
            </w:r>
          </w:p>
          <w:p w14:paraId="7D0BA8A8" w14:textId="37CB756B" w:rsidR="005125D1" w:rsidRDefault="005125D1" w:rsidP="00A006EA">
            <w:pPr>
              <w:pStyle w:val="ListParagraph"/>
              <w:numPr>
                <w:ilvl w:val="0"/>
                <w:numId w:val="4"/>
              </w:numPr>
            </w:pPr>
            <w:r>
              <w:t>If your account is found, a password reset email will be sent</w:t>
            </w:r>
          </w:p>
          <w:p w14:paraId="3F0C6FF8" w14:textId="0233CB88" w:rsidR="005125D1" w:rsidRDefault="005125D1" w:rsidP="005125D1">
            <w:pPr>
              <w:pStyle w:val="ListParagraph"/>
              <w:numPr>
                <w:ilvl w:val="0"/>
                <w:numId w:val="4"/>
              </w:numPr>
            </w:pPr>
            <w:r>
              <w:t>Follow the instructions in the email to reset your password</w:t>
            </w:r>
          </w:p>
        </w:tc>
        <w:tc>
          <w:tcPr>
            <w:tcW w:w="4505" w:type="dxa"/>
          </w:tcPr>
          <w:p w14:paraId="5B305EF3" w14:textId="40283A30" w:rsidR="00C97581" w:rsidRDefault="005125D1" w:rsidP="00C97581">
            <w:pPr>
              <w:jc w:val="center"/>
            </w:pPr>
            <w:r w:rsidRPr="005125D1">
              <w:rPr>
                <w:noProof/>
              </w:rPr>
              <w:drawing>
                <wp:inline distT="0" distB="0" distL="0" distR="0" wp14:anchorId="624D187B" wp14:editId="74E14226">
                  <wp:extent cx="2651760" cy="1776101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77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2DE02" w14:textId="77777777" w:rsidR="008F71AC" w:rsidRDefault="008F71AC">
      <w:pPr>
        <w:rPr>
          <w:smallCaps/>
          <w:sz w:val="28"/>
          <w:szCs w:val="28"/>
        </w:rPr>
      </w:pPr>
      <w:r>
        <w:br w:type="page"/>
      </w:r>
    </w:p>
    <w:p w14:paraId="33271CB6" w14:textId="5AF13434" w:rsidR="00181EA3" w:rsidRDefault="00A0371B" w:rsidP="008F71AC">
      <w:pPr>
        <w:pStyle w:val="Heading2"/>
      </w:pPr>
      <w:bookmarkStart w:id="2" w:name="_Toc130303737"/>
      <w:r>
        <w:lastRenderedPageBreak/>
        <w:t>Process an Opportunity</w:t>
      </w:r>
      <w:bookmarkEnd w:id="2"/>
    </w:p>
    <w:p w14:paraId="45654070" w14:textId="53160BD5" w:rsidR="00323554" w:rsidRDefault="00A0371B" w:rsidP="008F71AC">
      <w:r>
        <w:t xml:space="preserve">New opportunities will be added to the opportunities page.  Here you will see a list of all opportunities assigned to your dealership.  We would encourage and appreciate if these </w:t>
      </w:r>
      <w:r w:rsidR="0073585A">
        <w:t>could be</w:t>
      </w:r>
      <w:r>
        <w:t xml:space="preserve"> updated with any significant progress and most importantly when they are Won or Lost.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663"/>
        <w:gridCol w:w="4698"/>
        <w:gridCol w:w="15"/>
      </w:tblGrid>
      <w:tr w:rsidR="008F71AC" w14:paraId="3FD8E6E6" w14:textId="77777777" w:rsidTr="0073585A">
        <w:tc>
          <w:tcPr>
            <w:tcW w:w="3843" w:type="dxa"/>
          </w:tcPr>
          <w:p w14:paraId="26CB8B69" w14:textId="77777777" w:rsidR="008F71AC" w:rsidRDefault="008F71AC" w:rsidP="00C90BE1"/>
          <w:p w14:paraId="2D403857" w14:textId="266239C9" w:rsidR="008F71AC" w:rsidRDefault="00FA7025" w:rsidP="008F71AC">
            <w:pPr>
              <w:pStyle w:val="ListParagraph"/>
              <w:numPr>
                <w:ilvl w:val="0"/>
                <w:numId w:val="5"/>
              </w:numPr>
            </w:pPr>
            <w:r>
              <w:t>Click ‘opportunities’ on the nav menu</w:t>
            </w:r>
          </w:p>
          <w:p w14:paraId="464509C2" w14:textId="19C39C10" w:rsidR="0009779E" w:rsidRDefault="0073585A" w:rsidP="008F71AC">
            <w:pPr>
              <w:pStyle w:val="ListParagraph"/>
              <w:numPr>
                <w:ilvl w:val="0"/>
                <w:numId w:val="5"/>
              </w:numPr>
            </w:pPr>
            <w:r>
              <w:t>Search for the opportunity or filter on ‘new’</w:t>
            </w:r>
          </w:p>
          <w:p w14:paraId="7E27471C" w14:textId="1F5F6AE4" w:rsidR="0073585A" w:rsidRDefault="0073585A" w:rsidP="008F71AC">
            <w:pPr>
              <w:pStyle w:val="ListParagraph"/>
              <w:numPr>
                <w:ilvl w:val="0"/>
                <w:numId w:val="5"/>
              </w:numPr>
            </w:pPr>
            <w:r>
              <w:t>Click ‘details’ to view the opportunity details</w:t>
            </w:r>
          </w:p>
          <w:p w14:paraId="7139470A" w14:textId="735ED621" w:rsidR="008F71AC" w:rsidRDefault="0073585A" w:rsidP="0073585A">
            <w:pPr>
              <w:pStyle w:val="ListParagraph"/>
              <w:numPr>
                <w:ilvl w:val="0"/>
                <w:numId w:val="5"/>
              </w:numPr>
            </w:pPr>
            <w:r>
              <w:t>Click ‘update’:</w:t>
            </w:r>
          </w:p>
          <w:p w14:paraId="1849A8C7" w14:textId="6FFD52B4" w:rsidR="0073585A" w:rsidRDefault="0073585A" w:rsidP="0073585A">
            <w:pPr>
              <w:pStyle w:val="ListParagraph"/>
              <w:numPr>
                <w:ilvl w:val="1"/>
                <w:numId w:val="5"/>
              </w:numPr>
            </w:pPr>
            <w:r>
              <w:t>Update – to update progress</w:t>
            </w:r>
          </w:p>
          <w:p w14:paraId="645AA46C" w14:textId="701D1BE4" w:rsidR="0073585A" w:rsidRDefault="0073585A" w:rsidP="0073585A">
            <w:pPr>
              <w:pStyle w:val="ListParagraph"/>
              <w:numPr>
                <w:ilvl w:val="1"/>
                <w:numId w:val="5"/>
              </w:numPr>
            </w:pPr>
            <w:r>
              <w:t>Set to Lost – to close the opportunity as lost</w:t>
            </w:r>
          </w:p>
          <w:p w14:paraId="26F24267" w14:textId="77777777" w:rsidR="0073585A" w:rsidRDefault="0073585A" w:rsidP="0073585A">
            <w:pPr>
              <w:pStyle w:val="ListParagraph"/>
              <w:numPr>
                <w:ilvl w:val="1"/>
                <w:numId w:val="5"/>
              </w:numPr>
            </w:pPr>
            <w:r>
              <w:t>Set to Won – to close the opportunity as won</w:t>
            </w:r>
          </w:p>
          <w:p w14:paraId="247D6C74" w14:textId="3AFB18FC" w:rsidR="0073585A" w:rsidRDefault="0073585A" w:rsidP="0073585A">
            <w:pPr>
              <w:pStyle w:val="ListParagraph"/>
              <w:numPr>
                <w:ilvl w:val="0"/>
                <w:numId w:val="5"/>
              </w:numPr>
            </w:pPr>
            <w:r>
              <w:t xml:space="preserve">Add the relevant information and click ‘submit’ </w:t>
            </w:r>
          </w:p>
        </w:tc>
        <w:tc>
          <w:tcPr>
            <w:tcW w:w="5177" w:type="dxa"/>
            <w:gridSpan w:val="3"/>
          </w:tcPr>
          <w:p w14:paraId="7AB6549C" w14:textId="02197E9B" w:rsidR="008F71AC" w:rsidRDefault="00665C87" w:rsidP="00C90B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AC253" wp14:editId="75B1021A">
                  <wp:extent cx="3276725" cy="2065020"/>
                  <wp:effectExtent l="0" t="0" r="0" b="5080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007" cy="206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79E" w14:paraId="6671EF21" w14:textId="77777777" w:rsidTr="00C90BE1">
        <w:trPr>
          <w:gridAfter w:val="1"/>
          <w:wAfter w:w="10" w:type="dxa"/>
        </w:trPr>
        <w:tc>
          <w:tcPr>
            <w:tcW w:w="4505" w:type="dxa"/>
            <w:gridSpan w:val="2"/>
          </w:tcPr>
          <w:p w14:paraId="56282F6C" w14:textId="77777777" w:rsidR="0009779E" w:rsidRDefault="0009779E" w:rsidP="0073585A"/>
          <w:p w14:paraId="37826E1B" w14:textId="1769EFFB" w:rsidR="0073585A" w:rsidRPr="0009779E" w:rsidRDefault="0073585A" w:rsidP="0073585A"/>
        </w:tc>
        <w:tc>
          <w:tcPr>
            <w:tcW w:w="4505" w:type="dxa"/>
          </w:tcPr>
          <w:p w14:paraId="21C6E5FD" w14:textId="77777777" w:rsidR="0009779E" w:rsidRDefault="0009779E" w:rsidP="0009779E">
            <w:pPr>
              <w:pStyle w:val="ListParagraph"/>
              <w:ind w:left="360"/>
            </w:pPr>
          </w:p>
        </w:tc>
      </w:tr>
    </w:tbl>
    <w:p w14:paraId="50C10EAD" w14:textId="77777777" w:rsidR="00E312D4" w:rsidRDefault="00E312D4" w:rsidP="00E312D4">
      <w:pPr>
        <w:pBdr>
          <w:top w:val="single" w:sz="4" w:space="1" w:color="E7E6E6" w:themeColor="background2"/>
        </w:pBdr>
      </w:pPr>
    </w:p>
    <w:p w14:paraId="1C1C6FBF" w14:textId="60C51FD0" w:rsidR="00E312D4" w:rsidRDefault="00FA7025" w:rsidP="00E312D4">
      <w:pPr>
        <w:pStyle w:val="Heading2"/>
      </w:pPr>
      <w:bookmarkStart w:id="3" w:name="_Toc130303738"/>
      <w:r>
        <w:t>View / Download a Pricelist</w:t>
      </w:r>
      <w:bookmarkEnd w:id="3"/>
    </w:p>
    <w:p w14:paraId="49292B6A" w14:textId="2AE35F77" w:rsidR="0009779E" w:rsidRPr="00AE040D" w:rsidRDefault="00FA7025" w:rsidP="0009779E">
      <w:r>
        <w:t>Howardson Group assets such as images, logos, pricelists, and brochures can be found in the ‘Image’ and ‘Documents’ pages.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560"/>
      </w:tblGrid>
      <w:tr w:rsidR="00AE040D" w14:paraId="680177E9" w14:textId="77777777" w:rsidTr="00BA035E">
        <w:tc>
          <w:tcPr>
            <w:tcW w:w="3460" w:type="dxa"/>
          </w:tcPr>
          <w:p w14:paraId="45231375" w14:textId="77777777" w:rsidR="00AE040D" w:rsidRDefault="00AE040D" w:rsidP="00C90BE1"/>
          <w:p w14:paraId="6DAE3855" w14:textId="059AFD75" w:rsidR="00AE040D" w:rsidRDefault="00FA7025" w:rsidP="00AE040D">
            <w:pPr>
              <w:pStyle w:val="ListParagraph"/>
              <w:numPr>
                <w:ilvl w:val="0"/>
                <w:numId w:val="6"/>
              </w:numPr>
            </w:pPr>
            <w:r>
              <w:t>Click ‘documents’ on</w:t>
            </w:r>
            <w:r w:rsidR="00AE040D">
              <w:t xml:space="preserve"> the </w:t>
            </w:r>
            <w:r>
              <w:t>nav menu</w:t>
            </w:r>
          </w:p>
          <w:p w14:paraId="4FB403FF" w14:textId="1366A80E" w:rsidR="00AE040D" w:rsidRDefault="00AE040D" w:rsidP="00AE040D">
            <w:pPr>
              <w:pStyle w:val="ListParagraph"/>
              <w:numPr>
                <w:ilvl w:val="0"/>
                <w:numId w:val="6"/>
              </w:numPr>
            </w:pPr>
            <w:r>
              <w:t xml:space="preserve">Click </w:t>
            </w:r>
            <w:r w:rsidR="00FA7025">
              <w:t>the tab for the brand</w:t>
            </w:r>
          </w:p>
          <w:p w14:paraId="4AC12C29" w14:textId="7A910B5A" w:rsidR="00FF6388" w:rsidRDefault="00FA7025" w:rsidP="00FA7025">
            <w:pPr>
              <w:pStyle w:val="ListParagraph"/>
              <w:numPr>
                <w:ilvl w:val="0"/>
                <w:numId w:val="6"/>
              </w:numPr>
            </w:pPr>
            <w:r>
              <w:t>Click download</w:t>
            </w:r>
          </w:p>
        </w:tc>
        <w:tc>
          <w:tcPr>
            <w:tcW w:w="5560" w:type="dxa"/>
          </w:tcPr>
          <w:p w14:paraId="6FC808AB" w14:textId="42A8F5E6" w:rsidR="00AE040D" w:rsidRDefault="00665C87" w:rsidP="00C90B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EE407C" wp14:editId="24787870">
                  <wp:extent cx="3239481" cy="2081240"/>
                  <wp:effectExtent l="0" t="0" r="0" b="1905"/>
                  <wp:docPr id="12" name="Picture 12" descr="Graphical user interface, application, Word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application, Word, Team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35" cy="208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78F2E" w14:textId="27EC9865" w:rsidR="00C6753E" w:rsidRPr="00726A5E" w:rsidRDefault="00C6753E" w:rsidP="00FA7025">
      <w:pPr>
        <w:pStyle w:val="Heading2"/>
      </w:pPr>
    </w:p>
    <w:sectPr w:rsidR="00C6753E" w:rsidRPr="00726A5E" w:rsidSect="00335E07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F494" w14:textId="77777777" w:rsidR="009B418E" w:rsidRDefault="009B418E" w:rsidP="00F65B1B">
      <w:pPr>
        <w:spacing w:after="0" w:line="240" w:lineRule="auto"/>
      </w:pPr>
      <w:r>
        <w:separator/>
      </w:r>
    </w:p>
  </w:endnote>
  <w:endnote w:type="continuationSeparator" w:id="0">
    <w:p w14:paraId="0ADDE9A2" w14:textId="77777777" w:rsidR="009B418E" w:rsidRDefault="009B418E" w:rsidP="00F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FC4" w14:textId="68197671" w:rsidR="00F65B1B" w:rsidRPr="00335E07" w:rsidRDefault="005125D1" w:rsidP="00335E07">
    <w:pPr>
      <w:pStyle w:val="Footer"/>
      <w:pBdr>
        <w:top w:val="single" w:sz="4" w:space="16" w:color="D0CECE" w:themeColor="background2" w:themeShade="E6"/>
      </w:pBdr>
    </w:pPr>
    <w:r>
      <w:t xml:space="preserve">Howardson Group </w:t>
    </w:r>
    <w:r w:rsidR="00F65B1B" w:rsidRPr="00335E07">
      <w:t>Ltd</w:t>
    </w:r>
    <w:r w:rsidR="00F65B1B" w:rsidRPr="00335E07">
      <w:ptab w:relativeTo="margin" w:alignment="center" w:leader="none"/>
    </w:r>
    <w:r w:rsidR="00F65B1B" w:rsidRPr="00335E07">
      <w:t>Howardso</w:t>
    </w:r>
    <w:r w:rsidR="00450F18">
      <w:t>n</w:t>
    </w:r>
    <w:r w:rsidR="00F65B1B" w:rsidRPr="00335E07">
      <w:t xml:space="preserve"> Dealer Portal</w:t>
    </w:r>
    <w:r w:rsidR="00F65B1B" w:rsidRPr="00335E07">
      <w:ptab w:relativeTo="margin" w:alignment="right" w:leader="none"/>
    </w:r>
    <w:r w:rsidR="00F65B1B" w:rsidRPr="00335E07">
      <w:fldChar w:fldCharType="begin"/>
    </w:r>
    <w:r w:rsidR="00F65B1B" w:rsidRPr="00335E07">
      <w:instrText xml:space="preserve"> PAGE  \* MERGEFORMAT </w:instrText>
    </w:r>
    <w:r w:rsidR="00F65B1B" w:rsidRPr="00335E07">
      <w:fldChar w:fldCharType="separate"/>
    </w:r>
    <w:r w:rsidR="00F65B1B" w:rsidRPr="00335E07">
      <w:t>1</w:t>
    </w:r>
    <w:r w:rsidR="00F65B1B" w:rsidRPr="00335E07">
      <w:fldChar w:fldCharType="end"/>
    </w:r>
    <w:r w:rsidR="00F65B1B" w:rsidRPr="00335E07">
      <w:t xml:space="preserve"> of </w:t>
    </w:r>
    <w:fldSimple w:instr=" NUMPAGES  \* MERGEFORMAT ">
      <w:r w:rsidR="00F65B1B" w:rsidRPr="00335E07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9AD3" w14:textId="77777777" w:rsidR="009B418E" w:rsidRDefault="009B418E" w:rsidP="00F65B1B">
      <w:pPr>
        <w:spacing w:after="0" w:line="240" w:lineRule="auto"/>
      </w:pPr>
      <w:r>
        <w:separator/>
      </w:r>
    </w:p>
  </w:footnote>
  <w:footnote w:type="continuationSeparator" w:id="0">
    <w:p w14:paraId="24F7A435" w14:textId="77777777" w:rsidR="009B418E" w:rsidRDefault="009B418E" w:rsidP="00F6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CF"/>
    <w:multiLevelType w:val="hybridMultilevel"/>
    <w:tmpl w:val="A96AF9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B6073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41B7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EEE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50345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D56B6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16E35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870D7"/>
    <w:multiLevelType w:val="hybridMultilevel"/>
    <w:tmpl w:val="81622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D8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83CFF"/>
    <w:multiLevelType w:val="hybridMultilevel"/>
    <w:tmpl w:val="C95A232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3558E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D3803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A4821"/>
    <w:multiLevelType w:val="hybridMultilevel"/>
    <w:tmpl w:val="DE1A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1235"/>
    <w:multiLevelType w:val="hybridMultilevel"/>
    <w:tmpl w:val="A96AF9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413D7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D0D83"/>
    <w:multiLevelType w:val="hybridMultilevel"/>
    <w:tmpl w:val="00FA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66B5C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54D38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668E3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45149"/>
    <w:multiLevelType w:val="hybridMultilevel"/>
    <w:tmpl w:val="6722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7E4C"/>
    <w:multiLevelType w:val="hybridMultilevel"/>
    <w:tmpl w:val="1C10F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136AE"/>
    <w:multiLevelType w:val="hybridMultilevel"/>
    <w:tmpl w:val="93E677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7092"/>
    <w:multiLevelType w:val="hybridMultilevel"/>
    <w:tmpl w:val="BDB2DA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722F7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05204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52B42"/>
    <w:multiLevelType w:val="hybridMultilevel"/>
    <w:tmpl w:val="BDB2DA3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3108"/>
    <w:multiLevelType w:val="hybridMultilevel"/>
    <w:tmpl w:val="90161D9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770189">
    <w:abstractNumId w:val="12"/>
  </w:num>
  <w:num w:numId="2" w16cid:durableId="842475668">
    <w:abstractNumId w:val="20"/>
  </w:num>
  <w:num w:numId="3" w16cid:durableId="912547022">
    <w:abstractNumId w:val="7"/>
  </w:num>
  <w:num w:numId="4" w16cid:durableId="334115331">
    <w:abstractNumId w:val="22"/>
  </w:num>
  <w:num w:numId="5" w16cid:durableId="223104970">
    <w:abstractNumId w:val="4"/>
  </w:num>
  <w:num w:numId="6" w16cid:durableId="1646154910">
    <w:abstractNumId w:val="1"/>
  </w:num>
  <w:num w:numId="7" w16cid:durableId="1333755081">
    <w:abstractNumId w:val="14"/>
  </w:num>
  <w:num w:numId="8" w16cid:durableId="1287738489">
    <w:abstractNumId w:val="2"/>
  </w:num>
  <w:num w:numId="9" w16cid:durableId="1179002029">
    <w:abstractNumId w:val="26"/>
  </w:num>
  <w:num w:numId="10" w16cid:durableId="1963149549">
    <w:abstractNumId w:val="21"/>
  </w:num>
  <w:num w:numId="11" w16cid:durableId="2143303621">
    <w:abstractNumId w:val="11"/>
  </w:num>
  <w:num w:numId="12" w16cid:durableId="959799664">
    <w:abstractNumId w:val="8"/>
  </w:num>
  <w:num w:numId="13" w16cid:durableId="999695383">
    <w:abstractNumId w:val="25"/>
  </w:num>
  <w:num w:numId="14" w16cid:durableId="702444269">
    <w:abstractNumId w:val="17"/>
  </w:num>
  <w:num w:numId="15" w16cid:durableId="1977292231">
    <w:abstractNumId w:val="10"/>
  </w:num>
  <w:num w:numId="16" w16cid:durableId="590237602">
    <w:abstractNumId w:val="23"/>
  </w:num>
  <w:num w:numId="17" w16cid:durableId="1005324269">
    <w:abstractNumId w:val="6"/>
  </w:num>
  <w:num w:numId="18" w16cid:durableId="311569917">
    <w:abstractNumId w:val="18"/>
  </w:num>
  <w:num w:numId="19" w16cid:durableId="2138258427">
    <w:abstractNumId w:val="16"/>
  </w:num>
  <w:num w:numId="20" w16cid:durableId="719594215">
    <w:abstractNumId w:val="24"/>
  </w:num>
  <w:num w:numId="21" w16cid:durableId="771782376">
    <w:abstractNumId w:val="0"/>
  </w:num>
  <w:num w:numId="22" w16cid:durableId="904296495">
    <w:abstractNumId w:val="13"/>
  </w:num>
  <w:num w:numId="23" w16cid:durableId="1033076060">
    <w:abstractNumId w:val="9"/>
  </w:num>
  <w:num w:numId="24" w16cid:durableId="1648315114">
    <w:abstractNumId w:val="3"/>
  </w:num>
  <w:num w:numId="25" w16cid:durableId="963778567">
    <w:abstractNumId w:val="5"/>
  </w:num>
  <w:num w:numId="26" w16cid:durableId="72314699">
    <w:abstractNumId w:val="19"/>
  </w:num>
  <w:num w:numId="27" w16cid:durableId="18287459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B"/>
    <w:rsid w:val="000210A8"/>
    <w:rsid w:val="000231CF"/>
    <w:rsid w:val="000238EB"/>
    <w:rsid w:val="00035D8B"/>
    <w:rsid w:val="00042332"/>
    <w:rsid w:val="00061D72"/>
    <w:rsid w:val="00071144"/>
    <w:rsid w:val="0009779E"/>
    <w:rsid w:val="000A6B42"/>
    <w:rsid w:val="000B2CF2"/>
    <w:rsid w:val="000C0407"/>
    <w:rsid w:val="000C2B27"/>
    <w:rsid w:val="00110486"/>
    <w:rsid w:val="00114A08"/>
    <w:rsid w:val="0013111F"/>
    <w:rsid w:val="00137C8F"/>
    <w:rsid w:val="00142E6C"/>
    <w:rsid w:val="001477CE"/>
    <w:rsid w:val="00152FA4"/>
    <w:rsid w:val="0015633E"/>
    <w:rsid w:val="0017321D"/>
    <w:rsid w:val="00181EA3"/>
    <w:rsid w:val="001832D3"/>
    <w:rsid w:val="001B052C"/>
    <w:rsid w:val="001D49CC"/>
    <w:rsid w:val="001D54C6"/>
    <w:rsid w:val="001E4976"/>
    <w:rsid w:val="00224A66"/>
    <w:rsid w:val="00236AE5"/>
    <w:rsid w:val="00270F77"/>
    <w:rsid w:val="00271CBC"/>
    <w:rsid w:val="002B4E8C"/>
    <w:rsid w:val="002E66F1"/>
    <w:rsid w:val="002F7DF8"/>
    <w:rsid w:val="0030658F"/>
    <w:rsid w:val="00323554"/>
    <w:rsid w:val="003248A3"/>
    <w:rsid w:val="00333562"/>
    <w:rsid w:val="00335E07"/>
    <w:rsid w:val="00336E01"/>
    <w:rsid w:val="00343FCB"/>
    <w:rsid w:val="00344412"/>
    <w:rsid w:val="00350EDE"/>
    <w:rsid w:val="00367CE8"/>
    <w:rsid w:val="003850D8"/>
    <w:rsid w:val="00394EBA"/>
    <w:rsid w:val="003C2716"/>
    <w:rsid w:val="003F40A0"/>
    <w:rsid w:val="0040642C"/>
    <w:rsid w:val="00415824"/>
    <w:rsid w:val="00450F18"/>
    <w:rsid w:val="0047430B"/>
    <w:rsid w:val="00494912"/>
    <w:rsid w:val="004A4F5D"/>
    <w:rsid w:val="004D03D7"/>
    <w:rsid w:val="004D3276"/>
    <w:rsid w:val="004F59F7"/>
    <w:rsid w:val="005125D1"/>
    <w:rsid w:val="00546A07"/>
    <w:rsid w:val="00557BB8"/>
    <w:rsid w:val="00587A20"/>
    <w:rsid w:val="005C558A"/>
    <w:rsid w:val="00604AC4"/>
    <w:rsid w:val="0064791C"/>
    <w:rsid w:val="00665C87"/>
    <w:rsid w:val="00670BCA"/>
    <w:rsid w:val="006929A9"/>
    <w:rsid w:val="006959F7"/>
    <w:rsid w:val="006B12A7"/>
    <w:rsid w:val="006C6872"/>
    <w:rsid w:val="006D4697"/>
    <w:rsid w:val="006E3524"/>
    <w:rsid w:val="00726A5E"/>
    <w:rsid w:val="0073585A"/>
    <w:rsid w:val="007663CC"/>
    <w:rsid w:val="0077473A"/>
    <w:rsid w:val="007B58E7"/>
    <w:rsid w:val="007E139D"/>
    <w:rsid w:val="007F1F6F"/>
    <w:rsid w:val="007F53FE"/>
    <w:rsid w:val="008214F6"/>
    <w:rsid w:val="008456B9"/>
    <w:rsid w:val="00877222"/>
    <w:rsid w:val="00886122"/>
    <w:rsid w:val="008873C6"/>
    <w:rsid w:val="008A3619"/>
    <w:rsid w:val="008A461B"/>
    <w:rsid w:val="008C310F"/>
    <w:rsid w:val="008F71AC"/>
    <w:rsid w:val="00911207"/>
    <w:rsid w:val="00917A3F"/>
    <w:rsid w:val="00920D23"/>
    <w:rsid w:val="0092636D"/>
    <w:rsid w:val="009335FC"/>
    <w:rsid w:val="00941EB1"/>
    <w:rsid w:val="00955FAC"/>
    <w:rsid w:val="009741A2"/>
    <w:rsid w:val="009A4E7E"/>
    <w:rsid w:val="009B418E"/>
    <w:rsid w:val="009B5BFF"/>
    <w:rsid w:val="00A006EA"/>
    <w:rsid w:val="00A0371B"/>
    <w:rsid w:val="00A82C0C"/>
    <w:rsid w:val="00A87742"/>
    <w:rsid w:val="00AC55A2"/>
    <w:rsid w:val="00AC55CB"/>
    <w:rsid w:val="00AE040D"/>
    <w:rsid w:val="00B17A52"/>
    <w:rsid w:val="00B5305E"/>
    <w:rsid w:val="00B55960"/>
    <w:rsid w:val="00B73B85"/>
    <w:rsid w:val="00B74373"/>
    <w:rsid w:val="00BA035E"/>
    <w:rsid w:val="00BA2D5B"/>
    <w:rsid w:val="00BA4955"/>
    <w:rsid w:val="00BA7CC2"/>
    <w:rsid w:val="00BC289B"/>
    <w:rsid w:val="00BE7DA2"/>
    <w:rsid w:val="00BF3D32"/>
    <w:rsid w:val="00C1740A"/>
    <w:rsid w:val="00C42A0E"/>
    <w:rsid w:val="00C6753E"/>
    <w:rsid w:val="00C7270A"/>
    <w:rsid w:val="00C87AF7"/>
    <w:rsid w:val="00C97581"/>
    <w:rsid w:val="00C97643"/>
    <w:rsid w:val="00CA6B12"/>
    <w:rsid w:val="00CB21F8"/>
    <w:rsid w:val="00CB3EBA"/>
    <w:rsid w:val="00CC6651"/>
    <w:rsid w:val="00CC7FD8"/>
    <w:rsid w:val="00D074DD"/>
    <w:rsid w:val="00D10E30"/>
    <w:rsid w:val="00D541CC"/>
    <w:rsid w:val="00DA0F28"/>
    <w:rsid w:val="00DD22EB"/>
    <w:rsid w:val="00DD2875"/>
    <w:rsid w:val="00DE032A"/>
    <w:rsid w:val="00DF664B"/>
    <w:rsid w:val="00E06630"/>
    <w:rsid w:val="00E111DE"/>
    <w:rsid w:val="00E25954"/>
    <w:rsid w:val="00E30A43"/>
    <w:rsid w:val="00E312D4"/>
    <w:rsid w:val="00E50B9D"/>
    <w:rsid w:val="00E65190"/>
    <w:rsid w:val="00E73604"/>
    <w:rsid w:val="00E82CC2"/>
    <w:rsid w:val="00E838DA"/>
    <w:rsid w:val="00F10E5D"/>
    <w:rsid w:val="00F21D01"/>
    <w:rsid w:val="00F24C9A"/>
    <w:rsid w:val="00F3343F"/>
    <w:rsid w:val="00F364FB"/>
    <w:rsid w:val="00F46BF8"/>
    <w:rsid w:val="00F61483"/>
    <w:rsid w:val="00F65B1B"/>
    <w:rsid w:val="00F8189A"/>
    <w:rsid w:val="00F82524"/>
    <w:rsid w:val="00F90CEC"/>
    <w:rsid w:val="00FA2701"/>
    <w:rsid w:val="00FA7025"/>
    <w:rsid w:val="00FC4CA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CC6F"/>
  <w14:defaultImageDpi w14:val="32767"/>
  <w15:chartTrackingRefBased/>
  <w15:docId w15:val="{EFDEE88B-DB57-5343-9295-B88137C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5B1B"/>
  </w:style>
  <w:style w:type="paragraph" w:styleId="Heading1">
    <w:name w:val="heading 1"/>
    <w:basedOn w:val="Normal"/>
    <w:next w:val="Normal"/>
    <w:link w:val="Heading1Char"/>
    <w:uiPriority w:val="9"/>
    <w:qFormat/>
    <w:rsid w:val="00F65B1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B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B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B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B1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B1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B1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B1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B1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5B1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B1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1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1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1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1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B1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B1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B1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B1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65B1B"/>
    <w:rPr>
      <w:b/>
      <w:bCs/>
    </w:rPr>
  </w:style>
  <w:style w:type="character" w:styleId="Emphasis">
    <w:name w:val="Emphasis"/>
    <w:uiPriority w:val="20"/>
    <w:qFormat/>
    <w:rsid w:val="00F65B1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65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B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5B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1B"/>
    <w:rPr>
      <w:i/>
      <w:iCs/>
    </w:rPr>
  </w:style>
  <w:style w:type="character" w:styleId="SubtleEmphasis">
    <w:name w:val="Subtle Emphasis"/>
    <w:uiPriority w:val="19"/>
    <w:qFormat/>
    <w:rsid w:val="00F65B1B"/>
    <w:rPr>
      <w:i/>
      <w:iCs/>
    </w:rPr>
  </w:style>
  <w:style w:type="character" w:styleId="IntenseEmphasis">
    <w:name w:val="Intense Emphasis"/>
    <w:uiPriority w:val="21"/>
    <w:qFormat/>
    <w:rsid w:val="00F65B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5B1B"/>
    <w:rPr>
      <w:smallCaps/>
    </w:rPr>
  </w:style>
  <w:style w:type="character" w:styleId="IntenseReference">
    <w:name w:val="Intense Reference"/>
    <w:uiPriority w:val="32"/>
    <w:qFormat/>
    <w:rsid w:val="00F65B1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65B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65B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1B"/>
  </w:style>
  <w:style w:type="paragraph" w:styleId="Footer">
    <w:name w:val="footer"/>
    <w:basedOn w:val="Normal"/>
    <w:link w:val="FooterChar"/>
    <w:uiPriority w:val="99"/>
    <w:unhideWhenUsed/>
    <w:rsid w:val="00F6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1B"/>
  </w:style>
  <w:style w:type="character" w:styleId="Hyperlink">
    <w:name w:val="Hyperlink"/>
    <w:basedOn w:val="DefaultParagraphFont"/>
    <w:uiPriority w:val="99"/>
    <w:unhideWhenUsed/>
    <w:rsid w:val="00F65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5B1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35E0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5E07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35E07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5E07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5E07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5E07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5E07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5E07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5E07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C9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276"/>
    <w:rPr>
      <w:color w:val="954F72" w:themeColor="followedHyperlink"/>
      <w:u w:val="single"/>
    </w:rPr>
  </w:style>
  <w:style w:type="paragraph" w:customStyle="1" w:styleId="uk-text-lead">
    <w:name w:val="uk-text-lead"/>
    <w:basedOn w:val="Normal"/>
    <w:rsid w:val="009B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89883-0147-AB4F-A7F6-885E905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Oliver</dc:creator>
  <cp:keywords/>
  <dc:description/>
  <cp:lastModifiedBy>Sean Oliver</cp:lastModifiedBy>
  <cp:revision>125</cp:revision>
  <dcterms:created xsi:type="dcterms:W3CDTF">2022-12-06T08:23:00Z</dcterms:created>
  <dcterms:modified xsi:type="dcterms:W3CDTF">2023-03-27T07:12:00Z</dcterms:modified>
</cp:coreProperties>
</file>